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16" w:rsidRPr="00233480" w:rsidRDefault="00233480">
      <w:pPr>
        <w:rPr>
          <w:sz w:val="28"/>
          <w:szCs w:val="28"/>
        </w:rPr>
      </w:pPr>
      <w:r w:rsidRPr="00233480">
        <w:rPr>
          <w:sz w:val="28"/>
          <w:szCs w:val="28"/>
        </w:rPr>
        <w:t>https://www.flipsnack.com/KeshetChicago/coronavirus-social-story/full-view.html</w:t>
      </w:r>
      <w:bookmarkStart w:id="0" w:name="_GoBack"/>
      <w:bookmarkEnd w:id="0"/>
    </w:p>
    <w:sectPr w:rsidR="001A1416" w:rsidRPr="00233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0"/>
    <w:rsid w:val="001A1416"/>
    <w:rsid w:val="002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2B1B9-1CAD-4C34-93D3-2B5F4BCF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CSMN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Downie, Christie</dc:creator>
  <cp:keywords/>
  <dc:description/>
  <cp:lastModifiedBy>Downie, Christie</cp:lastModifiedBy>
  <cp:revision>1</cp:revision>
  <dcterms:created xsi:type="dcterms:W3CDTF">2020-04-08T00:00:00Z</dcterms:created>
  <dcterms:modified xsi:type="dcterms:W3CDTF">2020-04-08T00:02:00Z</dcterms:modified>
</cp:coreProperties>
</file>