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08" w:type="dxa"/>
        <w:tblInd w:w="-830" w:type="dxa"/>
        <w:tblLook w:val="04A0" w:firstRow="1" w:lastRow="0" w:firstColumn="1" w:lastColumn="0" w:noHBand="0" w:noVBand="1"/>
      </w:tblPr>
      <w:tblGrid>
        <w:gridCol w:w="3121"/>
        <w:gridCol w:w="3121"/>
        <w:gridCol w:w="3122"/>
        <w:gridCol w:w="3122"/>
        <w:gridCol w:w="3122"/>
      </w:tblGrid>
      <w:tr w:rsidR="0025418D" w14:paraId="4B49166E" w14:textId="77777777" w:rsidTr="00967430">
        <w:trPr>
          <w:trHeight w:val="530"/>
        </w:trPr>
        <w:tc>
          <w:tcPr>
            <w:tcW w:w="3121" w:type="dxa"/>
          </w:tcPr>
          <w:p w14:paraId="76FA535F" w14:textId="138F3CED" w:rsidR="0025418D" w:rsidRPr="0025418D" w:rsidRDefault="0025418D" w:rsidP="00967430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5418D">
              <w:rPr>
                <w:rFonts w:ascii="Bradley Hand ITC" w:hAnsi="Bradley Hand ITC"/>
                <w:sz w:val="28"/>
                <w:szCs w:val="28"/>
              </w:rPr>
              <w:t xml:space="preserve">Monday </w:t>
            </w:r>
            <w:r>
              <w:rPr>
                <w:rFonts w:ascii="Bradley Hand ITC" w:hAnsi="Bradley Hand ITC"/>
                <w:sz w:val="28"/>
                <w:szCs w:val="28"/>
              </w:rPr>
              <w:t>–</w:t>
            </w:r>
            <w:r w:rsidRPr="0025418D">
              <w:rPr>
                <w:rFonts w:ascii="Bradley Hand ITC" w:hAnsi="Bradley Hand ITC"/>
                <w:sz w:val="28"/>
                <w:szCs w:val="28"/>
              </w:rPr>
              <w:t xml:space="preserve"> School</w:t>
            </w:r>
          </w:p>
        </w:tc>
        <w:tc>
          <w:tcPr>
            <w:tcW w:w="3121" w:type="dxa"/>
          </w:tcPr>
          <w:p w14:paraId="7C5D6702" w14:textId="39BF9AEB" w:rsidR="0025418D" w:rsidRPr="0025418D" w:rsidRDefault="0025418D" w:rsidP="0025418D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5418D">
              <w:rPr>
                <w:rFonts w:ascii="Bradley Hand ITC" w:hAnsi="Bradley Hand ITC"/>
                <w:sz w:val="28"/>
                <w:szCs w:val="28"/>
              </w:rPr>
              <w:t>Tuesday - School</w:t>
            </w:r>
          </w:p>
        </w:tc>
        <w:tc>
          <w:tcPr>
            <w:tcW w:w="3122" w:type="dxa"/>
          </w:tcPr>
          <w:p w14:paraId="2645AF8A" w14:textId="5E167F22" w:rsidR="0025418D" w:rsidRPr="0025418D" w:rsidRDefault="0025418D" w:rsidP="0025418D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5418D">
              <w:rPr>
                <w:rFonts w:ascii="Bradley Hand ITC" w:hAnsi="Bradley Hand ITC"/>
                <w:sz w:val="28"/>
                <w:szCs w:val="28"/>
              </w:rPr>
              <w:t>Wednesday - Home</w:t>
            </w:r>
          </w:p>
        </w:tc>
        <w:tc>
          <w:tcPr>
            <w:tcW w:w="3122" w:type="dxa"/>
          </w:tcPr>
          <w:p w14:paraId="5A6C05B1" w14:textId="1E5D22B1" w:rsidR="0025418D" w:rsidRPr="0025418D" w:rsidRDefault="0025418D" w:rsidP="0025418D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5418D">
              <w:rPr>
                <w:rFonts w:ascii="Bradley Hand ITC" w:hAnsi="Bradley Hand ITC"/>
                <w:sz w:val="28"/>
                <w:szCs w:val="28"/>
              </w:rPr>
              <w:t>Thursday - Home</w:t>
            </w:r>
          </w:p>
        </w:tc>
        <w:tc>
          <w:tcPr>
            <w:tcW w:w="3122" w:type="dxa"/>
          </w:tcPr>
          <w:p w14:paraId="7D2338DB" w14:textId="0D5C2D8E" w:rsidR="0025418D" w:rsidRPr="0025418D" w:rsidRDefault="0025418D" w:rsidP="0025418D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5418D">
              <w:rPr>
                <w:rFonts w:ascii="Bradley Hand ITC" w:hAnsi="Bradley Hand ITC"/>
                <w:sz w:val="28"/>
                <w:szCs w:val="28"/>
              </w:rPr>
              <w:t>Friday - Home</w:t>
            </w:r>
          </w:p>
        </w:tc>
      </w:tr>
      <w:tr w:rsidR="0025418D" w14:paraId="4BB22758" w14:textId="77777777" w:rsidTr="00F169A4">
        <w:trPr>
          <w:trHeight w:val="1402"/>
        </w:trPr>
        <w:tc>
          <w:tcPr>
            <w:tcW w:w="3121" w:type="dxa"/>
          </w:tcPr>
          <w:p w14:paraId="0362EA33" w14:textId="3845C4F3" w:rsidR="0025418D" w:rsidRPr="004F722F" w:rsidRDefault="0025418D" w:rsidP="0025418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Writing </w:t>
            </w:r>
            <w:r w:rsidR="00AB08AA" w:rsidRPr="004F72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- </w:t>
            </w: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Story Retelling Revision</w:t>
            </w:r>
          </w:p>
          <w:p w14:paraId="2A7A36EF" w14:textId="36BA1BE9" w:rsidR="00967430" w:rsidRDefault="0025418D" w:rsidP="00AB08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View the text</w:t>
            </w:r>
            <w:r w:rsidR="00967430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‘</w:t>
            </w:r>
            <w:r w:rsidR="00A62C7E" w:rsidRPr="004F722F">
              <w:rPr>
                <w:rFonts w:asciiTheme="majorHAnsi" w:hAnsiTheme="majorHAnsi" w:cstheme="majorHAnsi"/>
                <w:sz w:val="20"/>
                <w:szCs w:val="20"/>
              </w:rPr>
              <w:t>Hansel and Gretel’</w:t>
            </w:r>
          </w:p>
          <w:p w14:paraId="1CCD7A4F" w14:textId="2345F5F1" w:rsidR="004F722F" w:rsidRPr="004F722F" w:rsidRDefault="004F722F" w:rsidP="00AB08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Modelled Writing Task</w:t>
            </w:r>
          </w:p>
          <w:p w14:paraId="39D42107" w14:textId="77777777" w:rsidR="004F722F" w:rsidRPr="004F722F" w:rsidRDefault="004F722F" w:rsidP="009674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EE50F4" w14:textId="64E73BBD" w:rsidR="004F722F" w:rsidRPr="004F722F" w:rsidRDefault="004F722F" w:rsidP="009674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Home: Sheet – Trace and Draw</w:t>
            </w:r>
          </w:p>
        </w:tc>
        <w:tc>
          <w:tcPr>
            <w:tcW w:w="3121" w:type="dxa"/>
          </w:tcPr>
          <w:p w14:paraId="60DEAF74" w14:textId="77777777" w:rsidR="00AB08AA" w:rsidRPr="004F722F" w:rsidRDefault="00AB08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Writing – Story Retelling Revision </w:t>
            </w:r>
          </w:p>
          <w:p w14:paraId="3A35AACC" w14:textId="78D30F5D" w:rsidR="00AB08AA" w:rsidRPr="004F722F" w:rsidRDefault="00AB08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Guided Writing Task </w:t>
            </w:r>
          </w:p>
          <w:p w14:paraId="6A41C6EE" w14:textId="36F01860" w:rsidR="00AB08AA" w:rsidRPr="004F722F" w:rsidRDefault="009674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School: </w:t>
            </w:r>
            <w:r w:rsidR="00AB08AA" w:rsidRPr="004F722F">
              <w:rPr>
                <w:rFonts w:asciiTheme="majorHAnsi" w:hAnsiTheme="majorHAnsi" w:cstheme="majorHAnsi"/>
                <w:sz w:val="20"/>
                <w:szCs w:val="20"/>
              </w:rPr>
              <w:t>First</w:t>
            </w:r>
            <w:r w:rsidR="009022F3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/ </w:t>
            </w:r>
            <w:r w:rsidR="00AB08AA" w:rsidRPr="004F722F">
              <w:rPr>
                <w:rFonts w:asciiTheme="majorHAnsi" w:hAnsiTheme="majorHAnsi" w:cstheme="majorHAnsi"/>
                <w:sz w:val="20"/>
                <w:szCs w:val="20"/>
              </w:rPr>
              <w:t>Then</w:t>
            </w:r>
            <w:r w:rsidR="009022F3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/ </w:t>
            </w:r>
            <w:r w:rsidR="00AB08AA" w:rsidRPr="004F722F">
              <w:rPr>
                <w:rFonts w:asciiTheme="majorHAnsi" w:hAnsiTheme="majorHAnsi" w:cstheme="majorHAnsi"/>
                <w:sz w:val="20"/>
                <w:szCs w:val="20"/>
              </w:rPr>
              <w:t>Next</w:t>
            </w:r>
            <w:r w:rsidR="009022F3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/ </w:t>
            </w:r>
            <w:r w:rsidR="00AB08AA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Finally </w:t>
            </w:r>
          </w:p>
          <w:p w14:paraId="04D3CC92" w14:textId="1D3FE2E4" w:rsidR="004F722F" w:rsidRPr="004F722F" w:rsidRDefault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A4760F" w14:textId="0B444160" w:rsidR="00967430" w:rsidRPr="004F722F" w:rsidRDefault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Home: Sheet – Trace and Draw</w:t>
            </w:r>
          </w:p>
        </w:tc>
        <w:tc>
          <w:tcPr>
            <w:tcW w:w="3122" w:type="dxa"/>
          </w:tcPr>
          <w:p w14:paraId="55C5F063" w14:textId="6EF5E172" w:rsidR="0025418D" w:rsidRPr="004F722F" w:rsidRDefault="00AB08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Writing – Story Retelling Sheet</w:t>
            </w:r>
          </w:p>
          <w:p w14:paraId="4E2E6441" w14:textId="2892004C" w:rsidR="00AB08AA" w:rsidRPr="004F722F" w:rsidRDefault="00AB08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Complete the first two sentences on the sheet:</w:t>
            </w:r>
          </w:p>
          <w:p w14:paraId="5E927D38" w14:textId="77777777" w:rsidR="004F722F" w:rsidRDefault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52437C" w14:textId="4DF8D865" w:rsidR="00AB08AA" w:rsidRPr="004F722F" w:rsidRDefault="00AB08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First</w:t>
            </w:r>
            <w:r w:rsidR="00F169A4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/ T</w:t>
            </w: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hen </w:t>
            </w:r>
          </w:p>
          <w:p w14:paraId="2251F9FD" w14:textId="1755E885" w:rsidR="00AB08AA" w:rsidRPr="004F722F" w:rsidRDefault="00AB08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2" w:type="dxa"/>
          </w:tcPr>
          <w:p w14:paraId="7A88D0AD" w14:textId="77777777" w:rsidR="0025418D" w:rsidRPr="004F722F" w:rsidRDefault="00AB08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Writing – Story Retelling Sheet </w:t>
            </w:r>
          </w:p>
          <w:p w14:paraId="07EB5543" w14:textId="0113F1D7" w:rsidR="00C5382C" w:rsidRPr="004F722F" w:rsidRDefault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Complete </w:t>
            </w:r>
            <w:r w:rsidR="00967430" w:rsidRPr="004F722F">
              <w:rPr>
                <w:rFonts w:asciiTheme="majorHAnsi" w:hAnsiTheme="majorHAnsi" w:cstheme="majorHAnsi"/>
                <w:sz w:val="20"/>
                <w:szCs w:val="20"/>
              </w:rPr>
              <w:t>the third and fourth sentences:</w:t>
            </w:r>
          </w:p>
          <w:p w14:paraId="33066978" w14:textId="77777777" w:rsidR="00C5382C" w:rsidRPr="004F722F" w:rsidRDefault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F01EE6" w14:textId="0FAF5E25" w:rsidR="00C5382C" w:rsidRPr="004F722F" w:rsidRDefault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Next</w:t>
            </w:r>
            <w:r w:rsidR="00F169A4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/ </w:t>
            </w: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Finally </w:t>
            </w:r>
          </w:p>
        </w:tc>
        <w:tc>
          <w:tcPr>
            <w:tcW w:w="3122" w:type="dxa"/>
          </w:tcPr>
          <w:p w14:paraId="4D0955E1" w14:textId="1AA058A7" w:rsidR="00AB08AA" w:rsidRPr="004F722F" w:rsidRDefault="00AB08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Writing – </w:t>
            </w:r>
            <w:r w:rsidR="009022F3" w:rsidRPr="004F722F">
              <w:rPr>
                <w:rFonts w:asciiTheme="majorHAnsi" w:hAnsiTheme="majorHAnsi" w:cstheme="majorHAnsi"/>
                <w:sz w:val="20"/>
                <w:szCs w:val="20"/>
              </w:rPr>
              <w:t>Punctuation</w:t>
            </w:r>
          </w:p>
          <w:p w14:paraId="1475BE36" w14:textId="040ED24C" w:rsidR="009022F3" w:rsidRPr="004F722F" w:rsidRDefault="009022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A65552" w14:textId="224FD4F3" w:rsidR="009022F3" w:rsidRPr="004F722F" w:rsidRDefault="009022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Read the sentence. Write it on the line underneath with the correct punctuation and spelling. </w:t>
            </w:r>
          </w:p>
          <w:p w14:paraId="3FDE3C0A" w14:textId="5290A834" w:rsidR="00C5382C" w:rsidRPr="004F722F" w:rsidRDefault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97414" w14:paraId="378EC4ED" w14:textId="77777777" w:rsidTr="0025418D">
        <w:trPr>
          <w:trHeight w:val="465"/>
        </w:trPr>
        <w:tc>
          <w:tcPr>
            <w:tcW w:w="3121" w:type="dxa"/>
          </w:tcPr>
          <w:p w14:paraId="4C3E937B" w14:textId="77777777" w:rsidR="00B97414" w:rsidRPr="004F722F" w:rsidRDefault="00B97414" w:rsidP="00B974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Spelling – Long Vowel /a/</w:t>
            </w:r>
          </w:p>
          <w:p w14:paraId="098EB3CD" w14:textId="77777777" w:rsidR="00B97414" w:rsidRPr="004F722F" w:rsidRDefault="00B97414" w:rsidP="00B974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Grapheme Choices /ai/ /ay/ </w:t>
            </w:r>
          </w:p>
          <w:p w14:paraId="521C3C31" w14:textId="77777777" w:rsidR="00967430" w:rsidRPr="004F722F" w:rsidRDefault="00967430" w:rsidP="00B974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A9828B" w14:textId="77777777" w:rsidR="00A16161" w:rsidRPr="004F722F" w:rsidRDefault="00A16161" w:rsidP="00B974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Explicitly review long /a/ phoneme </w:t>
            </w:r>
          </w:p>
          <w:p w14:paraId="048E305F" w14:textId="77777777" w:rsidR="00967430" w:rsidRPr="004F722F" w:rsidRDefault="00A16161" w:rsidP="00B974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Review rule from last week.</w:t>
            </w:r>
            <w:r w:rsidR="00967430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01363E2" w14:textId="77777777" w:rsidR="004F722F" w:rsidRPr="004F722F" w:rsidRDefault="004F722F" w:rsidP="00B974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9C4166" w14:textId="6D972076" w:rsidR="004F722F" w:rsidRPr="004F722F" w:rsidRDefault="004F722F" w:rsidP="00B974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Home: Spelling Worksheet </w:t>
            </w:r>
          </w:p>
        </w:tc>
        <w:tc>
          <w:tcPr>
            <w:tcW w:w="3121" w:type="dxa"/>
          </w:tcPr>
          <w:p w14:paraId="4A105D01" w14:textId="77777777" w:rsidR="004F722F" w:rsidRPr="004F722F" w:rsidRDefault="004F722F" w:rsidP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Spelling – Long Vowel /a/</w:t>
            </w:r>
          </w:p>
          <w:p w14:paraId="70CCD078" w14:textId="34DAC814" w:rsidR="004F722F" w:rsidRDefault="004F722F" w:rsidP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Grapheme Choices /ai/ /ay/</w:t>
            </w:r>
          </w:p>
          <w:p w14:paraId="483A6EF9" w14:textId="04C019C8" w:rsidR="004F722F" w:rsidRDefault="004F722F" w:rsidP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A9C088" w14:textId="641B59F1" w:rsidR="004F722F" w:rsidRPr="004F722F" w:rsidRDefault="004F722F" w:rsidP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Spelling Groups / Activities  </w:t>
            </w:r>
          </w:p>
          <w:p w14:paraId="7C667504" w14:textId="77777777" w:rsidR="004F722F" w:rsidRPr="004F722F" w:rsidRDefault="004F722F" w:rsidP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EFEB19" w14:textId="363F588A" w:rsidR="00967430" w:rsidRPr="004F722F" w:rsidRDefault="004F722F" w:rsidP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Home: </w:t>
            </w: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Spelling Worksheet</w:t>
            </w:r>
          </w:p>
          <w:p w14:paraId="6185A525" w14:textId="14E47852" w:rsidR="00967430" w:rsidRPr="004F722F" w:rsidRDefault="00967430" w:rsidP="00B974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D64FA97" w14:textId="01DF0446" w:rsidR="004F722F" w:rsidRPr="004F722F" w:rsidRDefault="004F722F" w:rsidP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Sight Words</w:t>
            </w:r>
          </w:p>
          <w:p w14:paraId="75EE2761" w14:textId="213923CD" w:rsidR="004F722F" w:rsidRPr="004F722F" w:rsidRDefault="004F722F" w:rsidP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Practice reading these words daily. </w:t>
            </w:r>
          </w:p>
          <w:p w14:paraId="4C699ABD" w14:textId="77777777" w:rsidR="004F722F" w:rsidRPr="004F722F" w:rsidRDefault="004F722F" w:rsidP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623116" w14:textId="77777777" w:rsidR="004F722F" w:rsidRPr="004F722F" w:rsidRDefault="004F722F" w:rsidP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from, give, going, had, has </w:t>
            </w:r>
          </w:p>
          <w:p w14:paraId="4972C2B0" w14:textId="77777777" w:rsidR="004F722F" w:rsidRPr="004F722F" w:rsidRDefault="004F722F" w:rsidP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F1D5408" w14:textId="644769BD" w:rsidR="00B97414" w:rsidRPr="004F722F" w:rsidRDefault="004F722F" w:rsidP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Write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sentence</w:t>
            </w: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with each sight word</w:t>
            </w: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/ draw a picture to match your sentence.</w:t>
            </w:r>
          </w:p>
        </w:tc>
        <w:tc>
          <w:tcPr>
            <w:tcW w:w="3122" w:type="dxa"/>
          </w:tcPr>
          <w:p w14:paraId="0FE1777A" w14:textId="77777777" w:rsidR="00B97414" w:rsidRPr="004F722F" w:rsidRDefault="00B97414" w:rsidP="00B974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Spelling – Long Vowel /a/</w:t>
            </w:r>
          </w:p>
          <w:p w14:paraId="130709C1" w14:textId="77777777" w:rsidR="00B97414" w:rsidRPr="004F722F" w:rsidRDefault="00B97414" w:rsidP="00B974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Grapheme Choices /ai/ /ay/</w:t>
            </w:r>
          </w:p>
          <w:p w14:paraId="492DA68D" w14:textId="1F52BF48" w:rsidR="00B97414" w:rsidRPr="004F722F" w:rsidRDefault="00B97414" w:rsidP="00B974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2D9DB6" w14:textId="5ADDA597" w:rsidR="00B97414" w:rsidRPr="004F722F" w:rsidRDefault="00B97414" w:rsidP="009674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Spelling </w:t>
            </w:r>
            <w:r w:rsidR="00967430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Worksheet </w:t>
            </w:r>
          </w:p>
        </w:tc>
        <w:tc>
          <w:tcPr>
            <w:tcW w:w="3122" w:type="dxa"/>
          </w:tcPr>
          <w:p w14:paraId="3EC3A583" w14:textId="77777777" w:rsidR="00B97414" w:rsidRPr="004F722F" w:rsidRDefault="00B97414" w:rsidP="00B974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Spelling – Long Vowel /a/</w:t>
            </w:r>
          </w:p>
          <w:p w14:paraId="511F2340" w14:textId="77777777" w:rsidR="00B97414" w:rsidRPr="004F722F" w:rsidRDefault="00B97414" w:rsidP="00B974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Grapheme Choices /ai/ /ay/</w:t>
            </w:r>
          </w:p>
          <w:p w14:paraId="3F83C28F" w14:textId="7EDE88CF" w:rsidR="00B97414" w:rsidRPr="004F722F" w:rsidRDefault="00B97414" w:rsidP="00B974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C6ACF6" w14:textId="76FE9F7B" w:rsidR="00B97414" w:rsidRPr="004F722F" w:rsidRDefault="004F722F" w:rsidP="00B974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Spelling Worksheet </w:t>
            </w:r>
          </w:p>
          <w:p w14:paraId="08080AB0" w14:textId="5F1ADE15" w:rsidR="00B97414" w:rsidRPr="004F722F" w:rsidRDefault="00B97414" w:rsidP="00B974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82C" w14:paraId="664E5682" w14:textId="77777777" w:rsidTr="00F169A4">
        <w:trPr>
          <w:trHeight w:val="985"/>
        </w:trPr>
        <w:tc>
          <w:tcPr>
            <w:tcW w:w="3121" w:type="dxa"/>
          </w:tcPr>
          <w:p w14:paraId="319D136D" w14:textId="3A5F286A" w:rsidR="00967430" w:rsidRPr="004F722F" w:rsidRDefault="00967430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Reading </w:t>
            </w:r>
          </w:p>
          <w:p w14:paraId="5CCA6E5B" w14:textId="034FB70B" w:rsidR="00967430" w:rsidRPr="004F722F" w:rsidRDefault="00967430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School: </w:t>
            </w:r>
            <w:r w:rsidR="00892AFC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Guided Reading Groups </w:t>
            </w:r>
          </w:p>
          <w:p w14:paraId="5D79DB79" w14:textId="4F1F0335" w:rsidR="00967430" w:rsidRPr="004F722F" w:rsidRDefault="00967430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Home: Reading Eggs </w:t>
            </w:r>
          </w:p>
        </w:tc>
        <w:tc>
          <w:tcPr>
            <w:tcW w:w="3121" w:type="dxa"/>
          </w:tcPr>
          <w:p w14:paraId="3852701D" w14:textId="277EF2AE" w:rsidR="00967430" w:rsidRPr="004F722F" w:rsidRDefault="00967430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Reading</w:t>
            </w:r>
          </w:p>
          <w:p w14:paraId="799DE7F8" w14:textId="34E804C2" w:rsidR="00967430" w:rsidRPr="004F722F" w:rsidRDefault="00967430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School: </w:t>
            </w:r>
            <w:r w:rsidR="00892AFC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Guided Reading Groups </w:t>
            </w:r>
          </w:p>
          <w:p w14:paraId="4357E9E2" w14:textId="1F345DC7" w:rsidR="00B80F24" w:rsidRPr="004F722F" w:rsidRDefault="00967430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Home: </w:t>
            </w:r>
            <w:r w:rsidR="00B80F24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Reading Eggs </w:t>
            </w:r>
          </w:p>
          <w:p w14:paraId="26E598A9" w14:textId="23A636A6" w:rsidR="001E1152" w:rsidRPr="004F722F" w:rsidRDefault="001E1152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5F69F15" w14:textId="13D20F23" w:rsidR="00967430" w:rsidRPr="004F722F" w:rsidRDefault="00967430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Reading</w:t>
            </w:r>
          </w:p>
          <w:p w14:paraId="511E4DDB" w14:textId="4C30C4B1" w:rsidR="00C5382C" w:rsidRPr="004F722F" w:rsidRDefault="00C5382C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Reading</w:t>
            </w:r>
            <w:r w:rsidR="00892AFC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Eggs </w:t>
            </w:r>
            <w:r w:rsidR="001E1152" w:rsidRPr="004F722F">
              <w:rPr>
                <w:rFonts w:asciiTheme="majorHAnsi" w:hAnsiTheme="majorHAnsi" w:cstheme="majorHAnsi"/>
                <w:sz w:val="20"/>
                <w:szCs w:val="20"/>
              </w:rPr>
              <w:t>/ Login and continue with the lesson you are up to.</w:t>
            </w:r>
          </w:p>
        </w:tc>
        <w:tc>
          <w:tcPr>
            <w:tcW w:w="3122" w:type="dxa"/>
          </w:tcPr>
          <w:p w14:paraId="6F666767" w14:textId="2EBC2991" w:rsidR="00967430" w:rsidRPr="004F722F" w:rsidRDefault="00967430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Reading</w:t>
            </w:r>
          </w:p>
          <w:p w14:paraId="129DA8D2" w14:textId="7C9B5DB2" w:rsidR="00C5382C" w:rsidRPr="004F722F" w:rsidRDefault="00C5382C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Reading</w:t>
            </w:r>
            <w:r w:rsidR="00892AFC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Eggs </w:t>
            </w:r>
            <w:r w:rsidR="001E1152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/ Login and continue with the lesson you are up to. </w:t>
            </w:r>
          </w:p>
        </w:tc>
        <w:tc>
          <w:tcPr>
            <w:tcW w:w="3122" w:type="dxa"/>
          </w:tcPr>
          <w:p w14:paraId="33317877" w14:textId="77777777" w:rsidR="00967430" w:rsidRPr="004F722F" w:rsidRDefault="00967430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Reading</w:t>
            </w:r>
          </w:p>
          <w:p w14:paraId="45624719" w14:textId="3DE91E05" w:rsidR="00C5382C" w:rsidRPr="004F722F" w:rsidRDefault="00C5382C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Reading</w:t>
            </w:r>
            <w:r w:rsidR="00892AFC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Eggs </w:t>
            </w:r>
            <w:r w:rsidR="001E1152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/ Login and continue with the lesson you are up to. </w:t>
            </w:r>
          </w:p>
        </w:tc>
      </w:tr>
      <w:tr w:rsidR="00C5382C" w14:paraId="65CC2E27" w14:textId="77777777" w:rsidTr="0025418D">
        <w:trPr>
          <w:trHeight w:val="465"/>
        </w:trPr>
        <w:tc>
          <w:tcPr>
            <w:tcW w:w="3121" w:type="dxa"/>
          </w:tcPr>
          <w:p w14:paraId="289C5F20" w14:textId="77777777" w:rsidR="00B80F24" w:rsidRPr="004F722F" w:rsidRDefault="00C5382C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Religion</w:t>
            </w:r>
            <w:r w:rsidR="00B80F24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72195CD" w14:textId="40DA076F" w:rsidR="00A16161" w:rsidRPr="004F722F" w:rsidRDefault="004F722F" w:rsidP="00A1616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F722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Discuss</w:t>
            </w:r>
            <w:r w:rsidR="00A16161" w:rsidRPr="004F722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of all the different choices </w:t>
            </w:r>
            <w:r w:rsidRPr="004F722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you</w:t>
            </w:r>
            <w:r w:rsidR="00A16161" w:rsidRPr="004F722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have made throughout the day and recognise that some are right and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some are</w:t>
            </w:r>
            <w:r w:rsidR="00A16161" w:rsidRPr="004F722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wrong. When we make wrong choices, these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can </w:t>
            </w:r>
            <w:r w:rsidR="00A16161" w:rsidRPr="004F722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affect others. </w:t>
            </w:r>
          </w:p>
          <w:p w14:paraId="38E2C9FC" w14:textId="77777777" w:rsidR="00B80F24" w:rsidRPr="004F722F" w:rsidRDefault="00B80F24" w:rsidP="00A62C7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35575A" w14:textId="09EE3199" w:rsidR="00A62C7E" w:rsidRPr="004F722F" w:rsidRDefault="00A62C7E" w:rsidP="00A62C7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664E8DE0" w14:textId="615BBB9B" w:rsidR="00C5382C" w:rsidRPr="004F722F" w:rsidRDefault="00C5382C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Religion</w:t>
            </w:r>
          </w:p>
          <w:p w14:paraId="6AA56A1D" w14:textId="3EA91542" w:rsidR="00B80F24" w:rsidRPr="004F722F" w:rsidRDefault="00756892" w:rsidP="007568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Discuss that when we hurt others, we are not following Jesus’ commandment to love others as he did.</w:t>
            </w:r>
            <w:r w:rsidR="004F722F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Discuss the following:</w:t>
            </w:r>
            <w:r w:rsidR="004F722F">
              <w:rPr>
                <w:rFonts w:asciiTheme="majorHAnsi" w:hAnsiTheme="majorHAnsi" w:cstheme="majorHAnsi"/>
                <w:sz w:val="20"/>
                <w:szCs w:val="20"/>
              </w:rPr>
              <w:t xml:space="preserve"> W</w:t>
            </w: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hich is a good choice / bad choice? </w:t>
            </w:r>
          </w:p>
          <w:p w14:paraId="66E4C90D" w14:textId="77777777" w:rsidR="00756892" w:rsidRPr="004F722F" w:rsidRDefault="00756892" w:rsidP="00756892">
            <w:pPr>
              <w:spacing w:after="20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-Call your friends mean</w:t>
            </w:r>
          </w:p>
          <w:p w14:paraId="7201F4DA" w14:textId="77777777" w:rsidR="00756892" w:rsidRPr="004F722F" w:rsidRDefault="00756892" w:rsidP="00756892">
            <w:pPr>
              <w:spacing w:after="20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-Tell your parents you love them</w:t>
            </w:r>
          </w:p>
          <w:p w14:paraId="5E64BE48" w14:textId="7CD3F686" w:rsidR="00756892" w:rsidRPr="004F722F" w:rsidRDefault="00756892" w:rsidP="007568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2" w:type="dxa"/>
          </w:tcPr>
          <w:p w14:paraId="4873B46E" w14:textId="77777777" w:rsidR="00C5382C" w:rsidRPr="004F722F" w:rsidRDefault="00C5382C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Religion</w:t>
            </w:r>
          </w:p>
          <w:p w14:paraId="17B418B2" w14:textId="7DD987E9" w:rsidR="00756892" w:rsidRPr="004F722F" w:rsidRDefault="00E341B4" w:rsidP="00756892">
            <w:pPr>
              <w:spacing w:after="20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Discuss how choices may affect other people. Look at the choices </w:t>
            </w:r>
            <w:r w:rsidR="004F722F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below </w:t>
            </w: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and decide which choices are right (good) and which ones are wrong (bad)</w:t>
            </w:r>
            <w:r w:rsidR="00F169A4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Complete Worksheet</w:t>
            </w: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1573DD9" w14:textId="73241F8E" w:rsidR="00756892" w:rsidRPr="004F722F" w:rsidRDefault="00756892" w:rsidP="00756892">
            <w:pPr>
              <w:spacing w:after="20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E341B4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Watch TV </w:t>
            </w: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to avoid homework</w:t>
            </w:r>
          </w:p>
          <w:p w14:paraId="59E4BEE6" w14:textId="62F120C6" w:rsidR="00756892" w:rsidRPr="004F722F" w:rsidRDefault="00756892" w:rsidP="00756892">
            <w:pPr>
              <w:spacing w:after="20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-Talk to your parents nicely </w:t>
            </w:r>
          </w:p>
        </w:tc>
        <w:tc>
          <w:tcPr>
            <w:tcW w:w="3122" w:type="dxa"/>
          </w:tcPr>
          <w:p w14:paraId="44B30D38" w14:textId="1C71A084" w:rsidR="00C5382C" w:rsidRPr="004F722F" w:rsidRDefault="00C5382C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Religion</w:t>
            </w:r>
          </w:p>
          <w:p w14:paraId="4E27A3D2" w14:textId="13EA6E7A" w:rsidR="00F169A4" w:rsidRPr="004F722F" w:rsidRDefault="00F169A4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Continue Worksheet</w:t>
            </w:r>
          </w:p>
          <w:p w14:paraId="5449E151" w14:textId="590B98BA" w:rsidR="00E341B4" w:rsidRPr="004F722F" w:rsidRDefault="00F169A4" w:rsidP="00E341B4">
            <w:pPr>
              <w:spacing w:after="20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E341B4" w:rsidRPr="004F722F">
              <w:rPr>
                <w:rFonts w:asciiTheme="majorHAnsi" w:hAnsiTheme="majorHAnsi" w:cstheme="majorHAnsi"/>
                <w:sz w:val="20"/>
                <w:szCs w:val="20"/>
              </w:rPr>
              <w:t>Work hard every day at school</w:t>
            </w:r>
          </w:p>
          <w:p w14:paraId="44330DB5" w14:textId="57833713" w:rsidR="00E341B4" w:rsidRPr="004F722F" w:rsidRDefault="00F169A4" w:rsidP="00E341B4">
            <w:pPr>
              <w:spacing w:after="20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E341B4" w:rsidRPr="004F722F">
              <w:rPr>
                <w:rFonts w:asciiTheme="majorHAnsi" w:hAnsiTheme="majorHAnsi" w:cstheme="majorHAnsi"/>
                <w:sz w:val="20"/>
                <w:szCs w:val="20"/>
              </w:rPr>
              <w:t>Tell your parents a lie</w:t>
            </w:r>
          </w:p>
          <w:p w14:paraId="5FE4CA5D" w14:textId="4BDB81F2" w:rsidR="00756892" w:rsidRPr="004F722F" w:rsidRDefault="00756892" w:rsidP="00E341B4">
            <w:pPr>
              <w:spacing w:after="20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150864" w14:textId="0322B133" w:rsidR="00756892" w:rsidRPr="004F722F" w:rsidRDefault="00756892" w:rsidP="00E341B4">
            <w:pPr>
              <w:spacing w:after="20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Add a good and bad choice of your own to the worksheet </w:t>
            </w:r>
            <w:r w:rsidR="004F722F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under the correct heading. </w:t>
            </w:r>
          </w:p>
          <w:p w14:paraId="377C693A" w14:textId="52A3AE02" w:rsidR="00F473BA" w:rsidRPr="004F722F" w:rsidRDefault="00F473BA" w:rsidP="00756892">
            <w:pPr>
              <w:spacing w:after="20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2" w:type="dxa"/>
          </w:tcPr>
          <w:p w14:paraId="1F615C6A" w14:textId="77777777" w:rsidR="00C5382C" w:rsidRPr="004F722F" w:rsidRDefault="00C5382C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Religion</w:t>
            </w:r>
          </w:p>
          <w:p w14:paraId="78F40BEF" w14:textId="6B12F2CA" w:rsidR="00F473BA" w:rsidRPr="004F722F" w:rsidRDefault="00A16161" w:rsidP="00A62C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Review ‘Ten Commandments’ </w:t>
            </w:r>
          </w:p>
          <w:p w14:paraId="50F9277E" w14:textId="016CED36" w:rsidR="00A16161" w:rsidRPr="004F722F" w:rsidRDefault="00A16161" w:rsidP="00A62C7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D4DB53" w14:textId="0CEAB810" w:rsidR="00A16161" w:rsidRPr="004F722F" w:rsidRDefault="00A16161" w:rsidP="00A62C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Complete the comic strip. Draw a picture to match each part of the story. </w:t>
            </w:r>
          </w:p>
          <w:p w14:paraId="3ADDB096" w14:textId="2B5F0FF6" w:rsidR="00A16161" w:rsidRPr="004F722F" w:rsidRDefault="00A16161" w:rsidP="00A62C7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82C" w14:paraId="42AE1CD0" w14:textId="77777777" w:rsidTr="0025418D">
        <w:trPr>
          <w:trHeight w:val="492"/>
        </w:trPr>
        <w:tc>
          <w:tcPr>
            <w:tcW w:w="3121" w:type="dxa"/>
          </w:tcPr>
          <w:p w14:paraId="188F6103" w14:textId="09C1B8EC" w:rsidR="00C5382C" w:rsidRPr="004F722F" w:rsidRDefault="00C5382C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Counting Drills </w:t>
            </w:r>
            <w:r w:rsidR="00146544" w:rsidRPr="004F722F">
              <w:rPr>
                <w:rFonts w:asciiTheme="majorHAnsi" w:hAnsiTheme="majorHAnsi" w:cstheme="majorHAnsi"/>
                <w:sz w:val="20"/>
                <w:szCs w:val="20"/>
              </w:rPr>
              <w:t>/ Whole Class</w:t>
            </w:r>
          </w:p>
          <w:p w14:paraId="01C86BBE" w14:textId="73FF6B6D" w:rsidR="004F722F" w:rsidRPr="004F722F" w:rsidRDefault="00967430" w:rsidP="00A62C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School: </w:t>
            </w:r>
            <w:r w:rsidR="004F722F" w:rsidRPr="004F722F">
              <w:rPr>
                <w:rFonts w:asciiTheme="majorHAnsi" w:hAnsiTheme="majorHAnsi" w:cstheme="majorHAnsi"/>
                <w:sz w:val="20"/>
                <w:szCs w:val="20"/>
              </w:rPr>
              <w:t>Ordering Numbers</w:t>
            </w:r>
          </w:p>
          <w:p w14:paraId="47DAA8F2" w14:textId="77777777" w:rsidR="004F722F" w:rsidRPr="004F722F" w:rsidRDefault="004F722F" w:rsidP="00A62C7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259166" w14:textId="46312D01" w:rsidR="004F722F" w:rsidRPr="004F722F" w:rsidRDefault="004F722F" w:rsidP="00A62C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Home: Addition Drills </w:t>
            </w:r>
          </w:p>
        </w:tc>
        <w:tc>
          <w:tcPr>
            <w:tcW w:w="3121" w:type="dxa"/>
          </w:tcPr>
          <w:p w14:paraId="1D432421" w14:textId="3CB21C8D" w:rsidR="00C5382C" w:rsidRPr="004F722F" w:rsidRDefault="00C5382C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Counting Drills </w:t>
            </w:r>
            <w:r w:rsidR="00146544" w:rsidRPr="004F722F">
              <w:rPr>
                <w:rFonts w:asciiTheme="majorHAnsi" w:hAnsiTheme="majorHAnsi" w:cstheme="majorHAnsi"/>
                <w:sz w:val="20"/>
                <w:szCs w:val="20"/>
              </w:rPr>
              <w:t>/ Whole Class</w:t>
            </w:r>
          </w:p>
          <w:p w14:paraId="2E5933BD" w14:textId="32EDDC3E" w:rsidR="00967430" w:rsidRPr="004F722F" w:rsidRDefault="00967430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School: </w:t>
            </w:r>
            <w:r w:rsidR="004F722F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Ordering Numbers </w:t>
            </w:r>
          </w:p>
          <w:p w14:paraId="6A271741" w14:textId="77777777" w:rsidR="004F722F" w:rsidRPr="004F722F" w:rsidRDefault="004F722F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47FAC0" w14:textId="072A2A0F" w:rsidR="007E6493" w:rsidRPr="004F722F" w:rsidRDefault="00967430" w:rsidP="00A62C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Home: </w:t>
            </w:r>
            <w:r w:rsidR="004F722F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Addition Drills </w:t>
            </w:r>
          </w:p>
        </w:tc>
        <w:tc>
          <w:tcPr>
            <w:tcW w:w="3122" w:type="dxa"/>
          </w:tcPr>
          <w:p w14:paraId="1C151212" w14:textId="40ED8737" w:rsidR="00C5382C" w:rsidRPr="004F722F" w:rsidRDefault="00C5382C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Counting Drills </w:t>
            </w:r>
            <w:r w:rsidR="00146544" w:rsidRPr="004F722F">
              <w:rPr>
                <w:rFonts w:asciiTheme="majorHAnsi" w:hAnsiTheme="majorHAnsi" w:cstheme="majorHAnsi"/>
                <w:sz w:val="20"/>
                <w:szCs w:val="20"/>
              </w:rPr>
              <w:t>/ Using 100 Chart</w:t>
            </w:r>
          </w:p>
          <w:p w14:paraId="24BD8C3B" w14:textId="2DD2BA4A" w:rsidR="00146544" w:rsidRPr="004F722F" w:rsidRDefault="004F722F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See Checklist to work through.</w:t>
            </w:r>
          </w:p>
          <w:p w14:paraId="2F8B379B" w14:textId="2E7A2961" w:rsidR="004F722F" w:rsidRPr="004F722F" w:rsidRDefault="004F722F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Ordering Numbers Worksheet </w:t>
            </w:r>
          </w:p>
          <w:p w14:paraId="1F922D1B" w14:textId="49AE3D42" w:rsidR="004F722F" w:rsidRPr="004F722F" w:rsidRDefault="004F722F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Least to Greatest </w:t>
            </w:r>
          </w:p>
          <w:p w14:paraId="436B8BF7" w14:textId="11F17182" w:rsidR="00146544" w:rsidRPr="004F722F" w:rsidRDefault="00146544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2" w:type="dxa"/>
          </w:tcPr>
          <w:p w14:paraId="4D830E40" w14:textId="77777777" w:rsidR="00C5382C" w:rsidRPr="004F722F" w:rsidRDefault="00C5382C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Counting Drills </w:t>
            </w:r>
            <w:r w:rsidR="00146544" w:rsidRPr="004F722F">
              <w:rPr>
                <w:rFonts w:asciiTheme="majorHAnsi" w:hAnsiTheme="majorHAnsi" w:cstheme="majorHAnsi"/>
                <w:sz w:val="20"/>
                <w:szCs w:val="20"/>
              </w:rPr>
              <w:t>/ Using 100 Chart</w:t>
            </w:r>
          </w:p>
          <w:p w14:paraId="6B1F585E" w14:textId="714DF1A4" w:rsidR="00146544" w:rsidRPr="004F722F" w:rsidRDefault="00146544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See checklist to work through</w:t>
            </w:r>
            <w:r w:rsidR="004F722F" w:rsidRPr="004F722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3121ACF" w14:textId="77777777" w:rsidR="004F722F" w:rsidRPr="004F722F" w:rsidRDefault="004F722F" w:rsidP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Ordering Numbers Worksheet </w:t>
            </w:r>
          </w:p>
          <w:p w14:paraId="089B4102" w14:textId="53356888" w:rsidR="004F722F" w:rsidRPr="004F722F" w:rsidRDefault="004F722F" w:rsidP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Greatest to Least </w:t>
            </w:r>
          </w:p>
          <w:p w14:paraId="0FE55215" w14:textId="769C412B" w:rsidR="00146544" w:rsidRPr="004F722F" w:rsidRDefault="00146544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2" w:type="dxa"/>
          </w:tcPr>
          <w:p w14:paraId="254C710F" w14:textId="77777777" w:rsidR="00C5382C" w:rsidRPr="004F722F" w:rsidRDefault="00C5382C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Counting Drills </w:t>
            </w:r>
            <w:r w:rsidR="00146544"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/ Using 100 Chart  </w:t>
            </w:r>
          </w:p>
          <w:p w14:paraId="067F2721" w14:textId="3A69361E" w:rsidR="00146544" w:rsidRPr="004F722F" w:rsidRDefault="00146544" w:rsidP="00C538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>See checklist to work through</w:t>
            </w:r>
            <w:r w:rsidR="004F722F" w:rsidRPr="004F722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2F815D4" w14:textId="002C313A" w:rsidR="004F722F" w:rsidRPr="004F722F" w:rsidRDefault="004F722F" w:rsidP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22F">
              <w:rPr>
                <w:rFonts w:asciiTheme="majorHAnsi" w:hAnsiTheme="majorHAnsi" w:cstheme="majorHAnsi"/>
                <w:sz w:val="20"/>
                <w:szCs w:val="20"/>
              </w:rPr>
              <w:t xml:space="preserve">Ordering Numbers Worksheet </w:t>
            </w:r>
          </w:p>
          <w:p w14:paraId="6B8AB0D0" w14:textId="5CB9E66A" w:rsidR="00967430" w:rsidRPr="004F722F" w:rsidRDefault="00967430" w:rsidP="004F72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B7264CA" w14:textId="79F3D05E" w:rsidR="0025418D" w:rsidRPr="0025418D" w:rsidRDefault="0025418D" w:rsidP="001E1152">
      <w:pPr>
        <w:rPr>
          <w:rFonts w:asciiTheme="majorHAnsi" w:hAnsiTheme="majorHAnsi" w:cstheme="majorHAnsi"/>
          <w:sz w:val="20"/>
          <w:szCs w:val="20"/>
        </w:rPr>
      </w:pPr>
    </w:p>
    <w:sectPr w:rsidR="0025418D" w:rsidRPr="0025418D" w:rsidSect="0025418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A29A" w14:textId="77777777" w:rsidR="0025418D" w:rsidRDefault="0025418D" w:rsidP="0025418D">
      <w:pPr>
        <w:spacing w:after="0" w:line="240" w:lineRule="auto"/>
      </w:pPr>
      <w:r>
        <w:separator/>
      </w:r>
    </w:p>
  </w:endnote>
  <w:endnote w:type="continuationSeparator" w:id="0">
    <w:p w14:paraId="5F0F85D8" w14:textId="77777777" w:rsidR="0025418D" w:rsidRDefault="0025418D" w:rsidP="0025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1AF22" w14:textId="77777777" w:rsidR="0025418D" w:rsidRDefault="0025418D" w:rsidP="0025418D">
      <w:pPr>
        <w:spacing w:after="0" w:line="240" w:lineRule="auto"/>
      </w:pPr>
      <w:r>
        <w:separator/>
      </w:r>
    </w:p>
  </w:footnote>
  <w:footnote w:type="continuationSeparator" w:id="0">
    <w:p w14:paraId="0D5BBA9F" w14:textId="77777777" w:rsidR="0025418D" w:rsidRDefault="0025418D" w:rsidP="0025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FB3F" w14:textId="0C59F1BA" w:rsidR="0025418D" w:rsidRPr="0025418D" w:rsidRDefault="0025418D">
    <w:pPr>
      <w:pStyle w:val="Header"/>
      <w:rPr>
        <w:rFonts w:ascii="Bradley Hand ITC" w:hAnsi="Bradley Hand ITC"/>
      </w:rPr>
    </w:pPr>
    <w:r w:rsidRPr="0025418D">
      <w:rPr>
        <w:rFonts w:ascii="Bradley Hand ITC" w:hAnsi="Bradley Hand ITC"/>
        <w:sz w:val="40"/>
        <w:szCs w:val="40"/>
      </w:rPr>
      <w:t xml:space="preserve">Term Two – Week </w:t>
    </w:r>
    <w:r w:rsidR="00D920B8">
      <w:rPr>
        <w:rFonts w:ascii="Bradley Hand ITC" w:hAnsi="Bradley Hand ITC"/>
        <w:sz w:val="40"/>
        <w:szCs w:val="40"/>
      </w:rPr>
      <w:t>Four</w:t>
    </w:r>
  </w:p>
  <w:p w14:paraId="4602F2E6" w14:textId="77777777" w:rsidR="0025418D" w:rsidRDefault="0025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208A"/>
    <w:multiLevelType w:val="hybridMultilevel"/>
    <w:tmpl w:val="E0F01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36C8"/>
    <w:multiLevelType w:val="hybridMultilevel"/>
    <w:tmpl w:val="9662B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20A2B"/>
    <w:multiLevelType w:val="hybridMultilevel"/>
    <w:tmpl w:val="235CC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80D38"/>
    <w:multiLevelType w:val="hybridMultilevel"/>
    <w:tmpl w:val="AA7A8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6A"/>
    <w:rsid w:val="000844FB"/>
    <w:rsid w:val="000F59D0"/>
    <w:rsid w:val="000F5AB9"/>
    <w:rsid w:val="00146544"/>
    <w:rsid w:val="001E1152"/>
    <w:rsid w:val="0025418D"/>
    <w:rsid w:val="004740D6"/>
    <w:rsid w:val="004F722F"/>
    <w:rsid w:val="00756892"/>
    <w:rsid w:val="007E6493"/>
    <w:rsid w:val="00892AFC"/>
    <w:rsid w:val="009022F3"/>
    <w:rsid w:val="00967430"/>
    <w:rsid w:val="009C581F"/>
    <w:rsid w:val="00A16161"/>
    <w:rsid w:val="00A21B8E"/>
    <w:rsid w:val="00A62C7E"/>
    <w:rsid w:val="00A91C69"/>
    <w:rsid w:val="00AB08AA"/>
    <w:rsid w:val="00B80F24"/>
    <w:rsid w:val="00B97414"/>
    <w:rsid w:val="00C20FF0"/>
    <w:rsid w:val="00C5382C"/>
    <w:rsid w:val="00D920B8"/>
    <w:rsid w:val="00E341B4"/>
    <w:rsid w:val="00F169A4"/>
    <w:rsid w:val="00F473BA"/>
    <w:rsid w:val="00F5316A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4614"/>
  <w15:chartTrackingRefBased/>
  <w15:docId w15:val="{D427C8DD-E137-4BF5-ABC9-199CDA74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18D"/>
  </w:style>
  <w:style w:type="paragraph" w:styleId="Footer">
    <w:name w:val="footer"/>
    <w:basedOn w:val="Normal"/>
    <w:link w:val="FooterChar"/>
    <w:uiPriority w:val="99"/>
    <w:unhideWhenUsed/>
    <w:rsid w:val="00254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18D"/>
  </w:style>
  <w:style w:type="paragraph" w:styleId="ListParagraph">
    <w:name w:val="List Paragraph"/>
    <w:basedOn w:val="Normal"/>
    <w:uiPriority w:val="34"/>
    <w:qFormat/>
    <w:rsid w:val="0025418D"/>
    <w:pPr>
      <w:ind w:left="720"/>
      <w:contextualSpacing/>
    </w:pPr>
  </w:style>
  <w:style w:type="paragraph" w:customStyle="1" w:styleId="paragraph">
    <w:name w:val="paragraph"/>
    <w:basedOn w:val="Normal"/>
    <w:rsid w:val="00B8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473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8A0A5CB33C469A5677C514A9639A" ma:contentTypeVersion="" ma:contentTypeDescription="Create a new document." ma:contentTypeScope="" ma:versionID="89e2e8217bf27caa76ca6b779cfa65c5">
  <xsd:schema xmlns:xsd="http://www.w3.org/2001/XMLSchema" xmlns:xs="http://www.w3.org/2001/XMLSchema" xmlns:p="http://schemas.microsoft.com/office/2006/metadata/properties" xmlns:ns2="a4ae2231-e73a-4e76-823d-69f5a018c15c" xmlns:ns3="2ac2c16d-2cc6-41d7-9ab1-10fd4bab2028" targetNamespace="http://schemas.microsoft.com/office/2006/metadata/properties" ma:root="true" ma:fieldsID="37a16e9f198249c1718587aa7720ee94" ns2:_="" ns3:_="">
    <xsd:import namespace="a4ae2231-e73a-4e76-823d-69f5a018c15c"/>
    <xsd:import namespace="2ac2c16d-2cc6-41d7-9ab1-10fd4bab2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Science_x0020__x002b__x0020_Technolog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e2231-e73a-4e76-823d-69f5a018c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Science_x0020__x002b__x0020_Technology" ma:index="18" nillable="true" ma:displayName="." ma:format="Dropdown" ma:internalName="Science_x0020__x002b__x0020_Technology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2c16d-2cc6-41d7-9ab1-10fd4bab2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ence_x0020__x002b__x0020_Technology xmlns="a4ae2231-e73a-4e76-823d-69f5a018c15c" xsi:nil="true"/>
  </documentManagement>
</p:properties>
</file>

<file path=customXml/itemProps1.xml><?xml version="1.0" encoding="utf-8"?>
<ds:datastoreItem xmlns:ds="http://schemas.openxmlformats.org/officeDocument/2006/customXml" ds:itemID="{6C32D42A-D685-4E5E-9938-FE740726AFEF}"/>
</file>

<file path=customXml/itemProps2.xml><?xml version="1.0" encoding="utf-8"?>
<ds:datastoreItem xmlns:ds="http://schemas.openxmlformats.org/officeDocument/2006/customXml" ds:itemID="{27CC932F-F41A-407B-A939-9805D3772ACD}"/>
</file>

<file path=customXml/itemProps3.xml><?xml version="1.0" encoding="utf-8"?>
<ds:datastoreItem xmlns:ds="http://schemas.openxmlformats.org/officeDocument/2006/customXml" ds:itemID="{29FFD899-AE9A-4986-9E06-4C5F88F2D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Schmitzer</dc:creator>
  <cp:keywords/>
  <dc:description/>
  <cp:lastModifiedBy>Schmitzer, Lisa</cp:lastModifiedBy>
  <cp:revision>10</cp:revision>
  <cp:lastPrinted>2020-05-08T03:14:00Z</cp:lastPrinted>
  <dcterms:created xsi:type="dcterms:W3CDTF">2020-04-29T23:25:00Z</dcterms:created>
  <dcterms:modified xsi:type="dcterms:W3CDTF">2020-05-15T02:30:00Z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0x01010004338A0A5CB33C469A5677C514A9639A</vt:lpwstr>
  </property>
</Properties>
</file>